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53E5" w:rsidRPr="006B2E23" w:rsidRDefault="00C953E5" w:rsidP="006B2E23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color w:val="FF0000"/>
          <w:sz w:val="56"/>
          <w:szCs w:val="56"/>
          <w:lang w:eastAsia="ru-RU"/>
        </w:rPr>
      </w:pPr>
      <w:r w:rsidRPr="006B2E23">
        <w:rPr>
          <w:rFonts w:ascii="PT Astra Serif" w:eastAsia="Times New Roman" w:hAnsi="PT Astra Serif" w:cs="Times New Roman"/>
          <w:b/>
          <w:color w:val="FF0000"/>
          <w:sz w:val="56"/>
          <w:szCs w:val="56"/>
          <w:lang w:eastAsia="ru-RU"/>
        </w:rPr>
        <w:t>Как выбрать творог к Пасхе?</w:t>
      </w:r>
    </w:p>
    <w:p w:rsidR="00C953E5" w:rsidRPr="00C953E5" w:rsidRDefault="00C953E5" w:rsidP="00C953E5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212529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212529"/>
          <w:sz w:val="27"/>
          <w:szCs w:val="27"/>
          <w:lang w:eastAsia="ru-RU"/>
        </w:rPr>
        <w:drawing>
          <wp:inline distT="0" distB="0" distL="0" distR="0">
            <wp:extent cx="5795935" cy="3257550"/>
            <wp:effectExtent l="0" t="0" r="0" b="0"/>
            <wp:docPr id="1" name="Рисунок 1" descr="https://admin.cgon.ru/storage/vuLDZTPbGnNqO9PR8rOnqczTZZQ5Ud6Ooc0pFp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vuLDZTPbGnNqO9PR8rOnqczTZZQ5Ud6Ooc0pFpEQ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106" cy="326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3E5" w:rsidRPr="006B2E23" w:rsidRDefault="00C953E5" w:rsidP="006B2E23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Творог - один из древнейших кисломолочных продуктов, известных человечеству.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 Руси творог получали из обычного скисшего молока – простокваши. Ее ставили в глиняном горшке на несколько часов в разогретую печь, а потом вынимали и переливали в горячем виде в полотняный̆ мешок, чтобы отцедить сыворотку. Затем клали под пресс и получали творог. Этим способом пользуются и поныне.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твороге содержится белок, минеральные вещества, лактоза (молочный̆ сахар), жир, ферменты, витамины.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Творог содержит витамины А, Д, С, витамины группы В. Также в нем в большом количестве есть кальций, железо, фосфор. В то же время творог содержит всего 3% углеводов.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При выборе творога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Прежде всего посмотрите на упаковку, на наименование продукта и маркировку. Если хотите купить творог, то и на упаковке ищите слово «творог», а не «творожный продукт», «творожок» и т. п. Иногда вы можете увидеть на упаковке незнакомые названия: «Творог рассыпчатый» или «Творог домашний». В ГОСТе таких наименований нет. Это всего лишь маркетинговый ход, который, по мнению производителей, привлекает внимание потребителя.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Творог должен быть исключительно натуральным, свежим, однородным, средней или высокой жирности. Цвет хорошего творога белый, слегка желтоватый или кремовый. Если творог насыщенно жёлтый, с синеватым или красноватым оттенком — он некачественный. Аромат у творога должен быть творожным, слегка кисловатым, если кислый запах сильный — творог прокис, старый. На вкус качественный творог слегка сладковатый, с незначительной кислинкой — очень приятный, не оставляющий ощущения жира на нёбе. Обратите внимание на консистенцию. Творог должен быть однородным, его крупинки достаточно крупными и мягкими.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На упаковке должна быть следующая информация: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Наименование молочной продукции. Наименование продукта должно указываться на лицевой стороне упаковки с использованием шрифта не менее 3,2 мм, а на таре объемом или массой менее 100 мл (г) не менее 2,8 мм.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Название и место нахождения изготовителя продукции — юридический адрес, включая страну или место происхождения продукта. Также на упаковке должно быть название организации, уполномоченной изготовителем на принятие претензий от потребителей на территории Таможенного союза.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Товарный знак (марка) при наличии.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Масса нетто.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Состав продукта с указанием входящих в него компонентов.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Массовая доля жира, которая указывается в процентах. Исключение составляют обезжиренные продукты переработки молока. 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Содержание микроорганизмов (молочнокислых, </w:t>
      </w:r>
      <w:proofErr w:type="spellStart"/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бифидобактерий</w:t>
      </w:r>
      <w:proofErr w:type="spellEnd"/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других </w:t>
      </w:r>
      <w:proofErr w:type="spellStart"/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пробиотических</w:t>
      </w:r>
      <w:proofErr w:type="spellEnd"/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микроорганизмов, а также дрожжей — колониеобразующих единиц (КОЕ) в 1 г продукта).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Содержание микро- и макроэлементов, витаминов, других используемых для обогащения продукта веществ; также должно быть указано отношение количества добавленных в продукт веществ к суточной дозе их потребления и особенностей употребления продукта.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годности продукции — то есть период, по истечении которого пищевой продукт считается непригодным для использования по назначению. Срок годности указывается после слов «годен до», «употребить до», «использовать до».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Условия хранения продукта. Обязательно должны быть указаны условия хранения после вскрытия упаковки, если качество и безопасность продукта при этом меняется.</w:t>
      </w:r>
    </w:p>
    <w:p w:rsidR="00C953E5" w:rsidRPr="006B2E23" w:rsidRDefault="00C953E5" w:rsidP="006B2E2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Обозначение стандарта или технического документа изготовителя, в соответствии с которым производится творог.</w:t>
      </w:r>
    </w:p>
    <w:p w:rsidR="00C953E5" w:rsidRPr="006B2E23" w:rsidRDefault="00C953E5" w:rsidP="006B2E23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Покупайте творог не у случайных продавцов, а только в специализированных торговых предприятиях, обеспеченных необходимым холодильным оборудованием для сохранения качества и безопасности молочной продукции.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выборе продукта всегда обращайте внимание на целостность упаковки. Если она нарушена, товар покупать нельзя!</w:t>
      </w:r>
      <w:bookmarkStart w:id="0" w:name="_GoBack"/>
      <w:bookmarkEnd w:id="0"/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Прежде чем купить творог, проверяйте дату изготовления и срок годности.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Не приобретайте продукт, если информация о товаре </w:t>
      </w:r>
      <w:proofErr w:type="spellStart"/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нечитаема</w:t>
      </w:r>
      <w:proofErr w:type="spellEnd"/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или нанесена слишком мелким шрифтом.</w:t>
      </w:r>
    </w:p>
    <w:p w:rsidR="00C953E5" w:rsidRPr="006B2E23" w:rsidRDefault="00C953E5" w:rsidP="006B2E23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Если у вас возникли сомнения в качестве и безопасности молочной продукции, вы вправе потребовать у продавца документы, подтверждающие соответствие товара заявленным требованиям.</w:t>
      </w:r>
    </w:p>
    <w:p w:rsidR="00C953E5" w:rsidRPr="006B2E23" w:rsidRDefault="00C953E5" w:rsidP="006B2E2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Таким документом является декларация о соответствии товара, содержащиеся в виде сведений в товарно-сопроводительной документации (транспортной накладной) по каждому наименованию товара, с указанием их регистрационных номеров, сроков действий, сведений об органах</w:t>
      </w:r>
      <w:r w:rsid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</w:t>
      </w:r>
      <w:r w:rsidRPr="006B2E2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их выдавших или зарегистрировавших.</w:t>
      </w:r>
    </w:p>
    <w:p w:rsidR="00C953E5" w:rsidRPr="006B2E23" w:rsidRDefault="00C953E5" w:rsidP="006B2E23">
      <w:pPr>
        <w:spacing w:after="0" w:line="240" w:lineRule="auto"/>
        <w:ind w:firstLine="567"/>
        <w:jc w:val="center"/>
        <w:rPr>
          <w:rFonts w:ascii="Arial" w:eastAsia="Times New Roman" w:hAnsi="Arial" w:cs="Arial"/>
          <w:b/>
          <w:color w:val="FF0000"/>
          <w:sz w:val="32"/>
          <w:szCs w:val="32"/>
          <w:lang w:eastAsia="ru-RU"/>
        </w:rPr>
      </w:pPr>
      <w:r w:rsidRPr="006B2E23">
        <w:rPr>
          <w:rFonts w:ascii="Arial" w:eastAsia="Times New Roman" w:hAnsi="Arial" w:cs="Arial"/>
          <w:b/>
          <w:color w:val="FF0000"/>
          <w:sz w:val="28"/>
          <w:szCs w:val="28"/>
          <w:lang w:eastAsia="ru-RU"/>
        </w:rPr>
        <w:t>Желаем качественных покупок!</w:t>
      </w:r>
    </w:p>
    <w:p w:rsidR="00E169FD" w:rsidRDefault="00E169FD"/>
    <w:sectPr w:rsidR="00E169FD" w:rsidSect="006B2E23">
      <w:pgSz w:w="11906" w:h="16838"/>
      <w:pgMar w:top="567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815076B"/>
    <w:multiLevelType w:val="multilevel"/>
    <w:tmpl w:val="A1D88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953E5"/>
    <w:rsid w:val="006B2E23"/>
    <w:rsid w:val="00C953E5"/>
    <w:rsid w:val="00E16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38DC968-775C-4B2D-80AF-BB2C738B5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69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953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953E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760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2928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552834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63487066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85160578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650</Words>
  <Characters>3708</Characters>
  <Application>Microsoft Office Word</Application>
  <DocSecurity>0</DocSecurity>
  <Lines>30</Lines>
  <Paragraphs>8</Paragraphs>
  <ScaleCrop>false</ScaleCrop>
  <Company>.</Company>
  <LinksUpToDate>false</LinksUpToDate>
  <CharactersWithSpaces>4350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2</cp:revision>
  <dcterms:created xsi:type="dcterms:W3CDTF">2022-04-20T05:43:00Z</dcterms:created>
  <dcterms:modified xsi:type="dcterms:W3CDTF">2022-04-20T06:12:00Z</dcterms:modified>
</cp:coreProperties>
</file>